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84" w:rsidRDefault="00D75784" w:rsidP="00D75784">
      <w:pPr>
        <w:pStyle w:val="Tekstpodstawowy"/>
      </w:pPr>
    </w:p>
    <w:p w:rsidR="00D75784" w:rsidRDefault="00D75784" w:rsidP="00965F6E">
      <w:pPr>
        <w:pStyle w:val="Tekstpodstawowy"/>
        <w:jc w:val="center"/>
      </w:pPr>
    </w:p>
    <w:p w:rsidR="00D75784" w:rsidRPr="00965F6E" w:rsidRDefault="00F7134B" w:rsidP="00965F6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75784" w:rsidRPr="00965F6E">
        <w:rPr>
          <w:b/>
          <w:bCs/>
        </w:rPr>
        <w:t xml:space="preserve">Nr </w:t>
      </w:r>
      <w:r w:rsidR="008941C2">
        <w:rPr>
          <w:b/>
          <w:bCs/>
        </w:rPr>
        <w:t>X/55/19</w:t>
      </w:r>
    </w:p>
    <w:p w:rsidR="006F5A65" w:rsidRPr="00965F6E" w:rsidRDefault="00D75784" w:rsidP="00965F6E">
      <w:pPr>
        <w:spacing w:line="360" w:lineRule="auto"/>
        <w:jc w:val="center"/>
        <w:rPr>
          <w:b/>
          <w:bCs/>
        </w:rPr>
      </w:pPr>
      <w:r w:rsidRPr="00965F6E">
        <w:rPr>
          <w:b/>
          <w:bCs/>
        </w:rPr>
        <w:t>Rady Gminy w Kiernozi</w:t>
      </w:r>
    </w:p>
    <w:p w:rsidR="00D75784" w:rsidRDefault="00965F6E" w:rsidP="00965F6E">
      <w:pPr>
        <w:spacing w:line="360" w:lineRule="auto"/>
        <w:jc w:val="center"/>
        <w:rPr>
          <w:b/>
          <w:bCs/>
        </w:rPr>
      </w:pPr>
      <w:r w:rsidRPr="00965F6E">
        <w:rPr>
          <w:b/>
          <w:bCs/>
        </w:rPr>
        <w:t xml:space="preserve">z dnia </w:t>
      </w:r>
      <w:r w:rsidR="0021010F">
        <w:rPr>
          <w:b/>
          <w:bCs/>
        </w:rPr>
        <w:t xml:space="preserve">16 września </w:t>
      </w:r>
      <w:r w:rsidRPr="00965F6E">
        <w:rPr>
          <w:b/>
          <w:bCs/>
        </w:rPr>
        <w:t>201</w:t>
      </w:r>
      <w:r w:rsidR="0021010F">
        <w:rPr>
          <w:b/>
          <w:bCs/>
        </w:rPr>
        <w:t>9</w:t>
      </w:r>
      <w:r w:rsidR="00D75784" w:rsidRPr="00965F6E">
        <w:rPr>
          <w:b/>
          <w:bCs/>
        </w:rPr>
        <w:t xml:space="preserve"> r.</w:t>
      </w:r>
    </w:p>
    <w:p w:rsidR="00965F6E" w:rsidRPr="00965F6E" w:rsidRDefault="00965F6E" w:rsidP="00965F6E">
      <w:pPr>
        <w:spacing w:line="360" w:lineRule="auto"/>
        <w:jc w:val="center"/>
        <w:rPr>
          <w:b/>
          <w:bCs/>
        </w:rPr>
      </w:pPr>
    </w:p>
    <w:p w:rsidR="00D75784" w:rsidRPr="00965F6E" w:rsidRDefault="00D75784" w:rsidP="00D75784">
      <w:pPr>
        <w:spacing w:line="360" w:lineRule="auto"/>
        <w:jc w:val="center"/>
        <w:rPr>
          <w:b/>
          <w:bCs/>
        </w:rPr>
      </w:pPr>
      <w:r w:rsidRPr="00965F6E">
        <w:rPr>
          <w:b/>
          <w:bCs/>
        </w:rPr>
        <w:t>w sprawie  wyrażenia zgody na  wydzierżawienie nieruchomości</w:t>
      </w:r>
    </w:p>
    <w:p w:rsidR="00D75784" w:rsidRPr="00965F6E" w:rsidRDefault="00D75784" w:rsidP="00D75784">
      <w:pPr>
        <w:rPr>
          <w:b/>
          <w:bCs/>
        </w:rPr>
      </w:pPr>
    </w:p>
    <w:p w:rsidR="00263F8B" w:rsidRPr="00AE3B6F" w:rsidRDefault="00D75784" w:rsidP="00263F8B">
      <w:pPr>
        <w:spacing w:line="360" w:lineRule="auto"/>
        <w:ind w:firstLine="709"/>
        <w:jc w:val="both"/>
        <w:rPr>
          <w:b/>
        </w:rPr>
      </w:pPr>
      <w:r w:rsidRPr="00965F6E">
        <w:t xml:space="preserve">   </w:t>
      </w:r>
      <w:r w:rsidR="00263F8B" w:rsidRPr="00AE3B6F">
        <w:t>Na podstawie art. 18 ust. 2 pkt 9 lit. a ustawy z dnia 8 marca 1990 r. o samorządzie gminnym (Dz. U. z 201</w:t>
      </w:r>
      <w:r w:rsidR="00263F8B">
        <w:t>9</w:t>
      </w:r>
      <w:r w:rsidR="00263F8B" w:rsidRPr="00AE3B6F">
        <w:t xml:space="preserve"> r., poz. </w:t>
      </w:r>
      <w:r w:rsidR="00263F8B">
        <w:t xml:space="preserve">506 i </w:t>
      </w:r>
      <w:r w:rsidR="00263F8B" w:rsidRPr="00AE3B6F">
        <w:t>1</w:t>
      </w:r>
      <w:r w:rsidR="00263F8B">
        <w:t>309</w:t>
      </w:r>
      <w:r w:rsidR="00263F8B" w:rsidRPr="00AE3B6F">
        <w:t>) oraz  art. 13 ust. 1 , art. 37, ust. 4 ustawy z dnia 21 sierpnia 1997 r. o gospodarce nieruchomościami (</w:t>
      </w:r>
      <w:r w:rsidR="00263F8B">
        <w:t>D</w:t>
      </w:r>
      <w:r w:rsidR="00263F8B" w:rsidRPr="00C07F0C">
        <w:t>z.  U.  z  2018  r. poz. 2204, 2348</w:t>
      </w:r>
      <w:r w:rsidR="00263F8B">
        <w:t xml:space="preserve"> oraz</w:t>
      </w:r>
      <w:r w:rsidR="00263F8B" w:rsidRPr="00C07F0C">
        <w:t xml:space="preserve"> z 2019 r.  poz. 270, 492, 801</w:t>
      </w:r>
      <w:r w:rsidR="00263F8B">
        <w:t xml:space="preserve"> i </w:t>
      </w:r>
      <w:r w:rsidR="00263F8B" w:rsidRPr="00C07F0C">
        <w:t>1309</w:t>
      </w:r>
      <w:r w:rsidR="00263F8B" w:rsidRPr="00AE3B6F">
        <w:t xml:space="preserve">) </w:t>
      </w:r>
      <w:r w:rsidR="00263F8B" w:rsidRPr="00AE3B6F">
        <w:rPr>
          <w:b/>
        </w:rPr>
        <w:t xml:space="preserve">Rada Gminy w Kiernozi uchwala, </w:t>
      </w:r>
      <w:r w:rsidR="00263F8B" w:rsidRPr="007E257C">
        <w:rPr>
          <w:bCs/>
        </w:rPr>
        <w:t>co następuje:</w:t>
      </w:r>
    </w:p>
    <w:p w:rsidR="00D75784" w:rsidRPr="00965F6E" w:rsidRDefault="00D75784" w:rsidP="00965F6E">
      <w:pPr>
        <w:pStyle w:val="Tekstpodstawowy"/>
        <w:spacing w:line="360" w:lineRule="auto"/>
        <w:jc w:val="both"/>
        <w:rPr>
          <w:sz w:val="24"/>
        </w:rPr>
      </w:pPr>
      <w:r w:rsidRPr="00965F6E">
        <w:rPr>
          <w:sz w:val="24"/>
        </w:rPr>
        <w:t xml:space="preserve">                                                                            </w:t>
      </w:r>
    </w:p>
    <w:p w:rsidR="00D75784" w:rsidRPr="00965F6E" w:rsidRDefault="00D75784" w:rsidP="00965F6E">
      <w:pPr>
        <w:pStyle w:val="Tekstpodstawowy"/>
        <w:spacing w:line="360" w:lineRule="auto"/>
        <w:jc w:val="both"/>
        <w:rPr>
          <w:sz w:val="24"/>
        </w:rPr>
      </w:pPr>
      <w:r w:rsidRPr="00965F6E">
        <w:rPr>
          <w:sz w:val="24"/>
        </w:rPr>
        <w:t xml:space="preserve">     </w:t>
      </w:r>
      <w:r w:rsidRPr="00965F6E">
        <w:rPr>
          <w:b/>
          <w:bCs/>
          <w:sz w:val="24"/>
        </w:rPr>
        <w:t>§ 1.</w:t>
      </w:r>
      <w:r w:rsidRPr="00965F6E">
        <w:rPr>
          <w:sz w:val="24"/>
        </w:rPr>
        <w:t xml:space="preserve"> Wyraża się zgodę na zawarcie kolejnej umowy dzierżawy na</w:t>
      </w:r>
      <w:r w:rsidR="0093180D">
        <w:rPr>
          <w:sz w:val="24"/>
        </w:rPr>
        <w:t xml:space="preserve"> czas oznaczony dłuższy niż 3 lata</w:t>
      </w:r>
      <w:r w:rsidRPr="00965F6E">
        <w:rPr>
          <w:sz w:val="24"/>
        </w:rPr>
        <w:t xml:space="preserve"> dotychczasow</w:t>
      </w:r>
      <w:r w:rsidR="00786251">
        <w:rPr>
          <w:sz w:val="24"/>
        </w:rPr>
        <w:t>emu</w:t>
      </w:r>
      <w:r w:rsidRPr="00965F6E">
        <w:rPr>
          <w:sz w:val="24"/>
        </w:rPr>
        <w:t xml:space="preserve"> dzierżawc</w:t>
      </w:r>
      <w:r w:rsidR="00786251">
        <w:rPr>
          <w:sz w:val="24"/>
        </w:rPr>
        <w:t>y</w:t>
      </w:r>
      <w:r w:rsidRPr="00965F6E">
        <w:rPr>
          <w:sz w:val="24"/>
        </w:rPr>
        <w:t xml:space="preserve"> na pomieszczenia kiosku o pow. 23,4 m</w:t>
      </w:r>
      <w:r w:rsidRPr="00965F6E">
        <w:rPr>
          <w:sz w:val="24"/>
          <w:vertAlign w:val="superscript"/>
        </w:rPr>
        <w:t>2</w:t>
      </w:r>
      <w:bookmarkStart w:id="0" w:name="_GoBack"/>
      <w:bookmarkEnd w:id="0"/>
      <w:r w:rsidRPr="00965F6E">
        <w:rPr>
          <w:sz w:val="24"/>
        </w:rPr>
        <w:t xml:space="preserve"> na przystanku PKS  na  nieruchomości o nr ewidencyjnym 250, położonej w Kiernozi - Rynek Kopernika   </w:t>
      </w:r>
      <w:r w:rsidR="00965F6E">
        <w:rPr>
          <w:sz w:val="24"/>
        </w:rPr>
        <w:t>w obrębie geodezyjnym Kiernozia</w:t>
      </w:r>
      <w:r w:rsidRPr="00965F6E">
        <w:rPr>
          <w:sz w:val="24"/>
        </w:rPr>
        <w:t>, stano</w:t>
      </w:r>
      <w:r w:rsidR="00965F6E" w:rsidRPr="00965F6E">
        <w:rPr>
          <w:sz w:val="24"/>
        </w:rPr>
        <w:t>wiącej własność Gminy Kiernozia</w:t>
      </w:r>
      <w:r w:rsidRPr="00965F6E">
        <w:rPr>
          <w:sz w:val="24"/>
        </w:rPr>
        <w:t xml:space="preserve">, dla której Sąd Rejonowy w Łowiczu prowadzi Księgę Wieczystą  KW nr 31872/5.  </w:t>
      </w:r>
    </w:p>
    <w:p w:rsidR="00D75784" w:rsidRPr="00965F6E" w:rsidRDefault="00D75784" w:rsidP="00965F6E">
      <w:pPr>
        <w:pStyle w:val="Tekstpodstawowy"/>
        <w:spacing w:line="360" w:lineRule="auto"/>
        <w:jc w:val="both"/>
        <w:rPr>
          <w:sz w:val="24"/>
        </w:rPr>
      </w:pPr>
    </w:p>
    <w:p w:rsidR="00263F8B" w:rsidRPr="00D35396" w:rsidRDefault="00263F8B" w:rsidP="00263F8B">
      <w:pPr>
        <w:tabs>
          <w:tab w:val="left" w:pos="-120"/>
        </w:tabs>
        <w:spacing w:line="360" w:lineRule="auto"/>
        <w:ind w:right="29"/>
        <w:jc w:val="both"/>
      </w:pPr>
      <w:r w:rsidRPr="00D35396">
        <w:rPr>
          <w:b/>
        </w:rPr>
        <w:t>§ 2</w:t>
      </w:r>
      <w:r w:rsidRPr="00D35396">
        <w:t>.</w:t>
      </w:r>
      <w:r w:rsidRPr="00D35396">
        <w:rPr>
          <w:b/>
        </w:rPr>
        <w:t xml:space="preserve"> </w:t>
      </w:r>
      <w:r w:rsidRPr="00D35396">
        <w:t>Wyraża się zgodę na odstąpienie od obowiązku przetargowego trybu zawarcia umowy dzierżawy zabudowanej nieruchomości, o której mowa w § 1 położonej w Kiernozi stanowiącej własność Gminy Kiernozia.</w:t>
      </w:r>
    </w:p>
    <w:p w:rsidR="00263F8B" w:rsidRDefault="00263F8B" w:rsidP="00263F8B">
      <w:pPr>
        <w:spacing w:line="360" w:lineRule="auto"/>
        <w:jc w:val="both"/>
      </w:pPr>
    </w:p>
    <w:p w:rsidR="00263F8B" w:rsidRPr="00D35396" w:rsidRDefault="00263F8B" w:rsidP="00263F8B">
      <w:pPr>
        <w:spacing w:line="360" w:lineRule="auto"/>
        <w:jc w:val="both"/>
      </w:pPr>
      <w:r w:rsidRPr="00D35396">
        <w:rPr>
          <w:b/>
        </w:rPr>
        <w:t>§ 3</w:t>
      </w:r>
      <w:r w:rsidRPr="00D35396">
        <w:t>. Wykonanie uchwały powierza się Wójtowi Gminy Kiernozia.</w:t>
      </w:r>
    </w:p>
    <w:p w:rsidR="00263F8B" w:rsidRDefault="00263F8B" w:rsidP="00263F8B">
      <w:pPr>
        <w:spacing w:line="360" w:lineRule="auto"/>
        <w:jc w:val="both"/>
      </w:pPr>
    </w:p>
    <w:p w:rsidR="00263F8B" w:rsidRPr="00D35396" w:rsidRDefault="00263F8B" w:rsidP="00263F8B">
      <w:pPr>
        <w:spacing w:line="360" w:lineRule="auto"/>
        <w:jc w:val="both"/>
      </w:pPr>
      <w:r w:rsidRPr="00D35396">
        <w:rPr>
          <w:b/>
        </w:rPr>
        <w:t>§ 4.</w:t>
      </w:r>
      <w:r w:rsidRPr="00D35396">
        <w:t xml:space="preserve"> Uchwała wchodzi w życie z dniem podjęcia. </w:t>
      </w:r>
    </w:p>
    <w:p w:rsidR="00263F8B" w:rsidRDefault="00263F8B" w:rsidP="00263F8B">
      <w:pPr>
        <w:spacing w:line="360" w:lineRule="auto"/>
        <w:jc w:val="both"/>
        <w:rPr>
          <w:sz w:val="26"/>
          <w:szCs w:val="26"/>
        </w:rPr>
      </w:pPr>
    </w:p>
    <w:p w:rsidR="00D75784" w:rsidRPr="00965F6E" w:rsidRDefault="00D75784" w:rsidP="00D75784">
      <w:pPr>
        <w:pStyle w:val="Tekstpodstawowy"/>
        <w:tabs>
          <w:tab w:val="left" w:pos="360"/>
        </w:tabs>
        <w:spacing w:line="360" w:lineRule="auto"/>
        <w:rPr>
          <w:sz w:val="24"/>
        </w:rPr>
      </w:pPr>
    </w:p>
    <w:p w:rsidR="00901F7D" w:rsidRPr="001D1268" w:rsidRDefault="00901F7D" w:rsidP="0021010F">
      <w:pPr>
        <w:tabs>
          <w:tab w:val="left" w:pos="1106"/>
        </w:tabs>
        <w:spacing w:line="360" w:lineRule="auto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1F7D" w:rsidRDefault="00901F7D" w:rsidP="00901F7D"/>
    <w:p w:rsidR="00D75784" w:rsidRPr="00965F6E" w:rsidRDefault="00D75784" w:rsidP="00D75784">
      <w:pPr>
        <w:pStyle w:val="Tekstpodstawowy"/>
        <w:tabs>
          <w:tab w:val="left" w:pos="360"/>
        </w:tabs>
        <w:spacing w:line="360" w:lineRule="auto"/>
        <w:rPr>
          <w:sz w:val="24"/>
        </w:rPr>
      </w:pPr>
    </w:p>
    <w:p w:rsidR="00D75784" w:rsidRPr="00965F6E" w:rsidRDefault="00D75784" w:rsidP="00D75784">
      <w:pPr>
        <w:pStyle w:val="Tekstpodstawowy"/>
        <w:tabs>
          <w:tab w:val="left" w:pos="360"/>
        </w:tabs>
        <w:spacing w:line="360" w:lineRule="auto"/>
        <w:rPr>
          <w:sz w:val="24"/>
        </w:rPr>
      </w:pPr>
    </w:p>
    <w:p w:rsidR="00D75784" w:rsidRPr="00965F6E" w:rsidRDefault="00D75784" w:rsidP="00D75784">
      <w:pPr>
        <w:pStyle w:val="Tekstpodstawowy"/>
        <w:tabs>
          <w:tab w:val="left" w:pos="360"/>
        </w:tabs>
        <w:spacing w:line="360" w:lineRule="auto"/>
        <w:rPr>
          <w:sz w:val="24"/>
        </w:rPr>
      </w:pPr>
    </w:p>
    <w:p w:rsidR="00035D5D" w:rsidRDefault="00035D5D" w:rsidP="00D75784">
      <w:pPr>
        <w:pStyle w:val="Tekstpodstawowy"/>
        <w:tabs>
          <w:tab w:val="left" w:pos="360"/>
        </w:tabs>
        <w:spacing w:line="360" w:lineRule="auto"/>
        <w:jc w:val="center"/>
        <w:rPr>
          <w:b/>
          <w:bCs/>
          <w:sz w:val="24"/>
        </w:rPr>
      </w:pPr>
    </w:p>
    <w:p w:rsidR="00F71813" w:rsidRDefault="00F71813" w:rsidP="00D75784">
      <w:pPr>
        <w:pStyle w:val="Tekstpodstawowy"/>
        <w:tabs>
          <w:tab w:val="left" w:pos="360"/>
        </w:tabs>
        <w:spacing w:line="360" w:lineRule="auto"/>
        <w:jc w:val="center"/>
        <w:rPr>
          <w:b/>
          <w:bCs/>
          <w:sz w:val="24"/>
        </w:rPr>
      </w:pPr>
    </w:p>
    <w:p w:rsidR="00D75784" w:rsidRPr="00965F6E" w:rsidRDefault="00D75784" w:rsidP="00D75784">
      <w:pPr>
        <w:pStyle w:val="Tekstpodstawowy"/>
        <w:tabs>
          <w:tab w:val="left" w:pos="360"/>
        </w:tabs>
        <w:spacing w:line="360" w:lineRule="auto"/>
        <w:jc w:val="center"/>
        <w:rPr>
          <w:b/>
          <w:bCs/>
          <w:sz w:val="24"/>
        </w:rPr>
      </w:pPr>
      <w:r w:rsidRPr="00965F6E">
        <w:rPr>
          <w:b/>
          <w:bCs/>
          <w:sz w:val="24"/>
        </w:rPr>
        <w:lastRenderedPageBreak/>
        <w:t>UZASADNIENIE</w:t>
      </w:r>
    </w:p>
    <w:p w:rsidR="00D75784" w:rsidRPr="00965F6E" w:rsidRDefault="00D75784" w:rsidP="00D75784">
      <w:pPr>
        <w:pStyle w:val="Tekstpodstawowy"/>
        <w:tabs>
          <w:tab w:val="left" w:pos="360"/>
        </w:tabs>
        <w:spacing w:line="360" w:lineRule="auto"/>
        <w:jc w:val="center"/>
        <w:rPr>
          <w:b/>
          <w:bCs/>
          <w:sz w:val="24"/>
        </w:rPr>
      </w:pPr>
    </w:p>
    <w:p w:rsidR="00D75784" w:rsidRPr="00965F6E" w:rsidRDefault="00D75784" w:rsidP="00965F6E">
      <w:pPr>
        <w:pStyle w:val="Tekstpodstawowy"/>
        <w:tabs>
          <w:tab w:val="left" w:pos="360"/>
        </w:tabs>
        <w:spacing w:line="360" w:lineRule="auto"/>
        <w:ind w:firstLine="357"/>
        <w:jc w:val="both"/>
        <w:rPr>
          <w:sz w:val="24"/>
        </w:rPr>
      </w:pPr>
      <w:r w:rsidRPr="00965F6E">
        <w:rPr>
          <w:sz w:val="24"/>
        </w:rPr>
        <w:t xml:space="preserve">        Na nieruchomości na przystanku PKS będącej przedmiotem uchwały </w:t>
      </w:r>
      <w:r w:rsidR="00965F6E" w:rsidRPr="00965F6E">
        <w:rPr>
          <w:sz w:val="24"/>
        </w:rPr>
        <w:t>w pomieszczeniach</w:t>
      </w:r>
      <w:r w:rsidRPr="00965F6E">
        <w:rPr>
          <w:sz w:val="24"/>
        </w:rPr>
        <w:t xml:space="preserve"> jest zlokalizowany kiosk stanowiący pomieszczenie do prowadzenia działalności gospodarczej.</w:t>
      </w:r>
    </w:p>
    <w:p w:rsidR="00D75784" w:rsidRPr="00965F6E" w:rsidRDefault="00D75784" w:rsidP="00965F6E">
      <w:pPr>
        <w:pStyle w:val="Tekstpodstawowy"/>
        <w:tabs>
          <w:tab w:val="left" w:pos="360"/>
        </w:tabs>
        <w:spacing w:line="360" w:lineRule="auto"/>
        <w:ind w:firstLine="357"/>
        <w:jc w:val="both"/>
        <w:rPr>
          <w:sz w:val="24"/>
        </w:rPr>
      </w:pPr>
      <w:r w:rsidRPr="00965F6E">
        <w:rPr>
          <w:sz w:val="24"/>
        </w:rPr>
        <w:t>Pomieszczenia te wydzierżawiane są przez Panią Annę Wesołowską  zam. ul.</w:t>
      </w:r>
      <w:r w:rsidR="0021010F">
        <w:rPr>
          <w:sz w:val="24"/>
        </w:rPr>
        <w:t xml:space="preserve"> </w:t>
      </w:r>
      <w:r w:rsidRPr="00965F6E">
        <w:rPr>
          <w:sz w:val="24"/>
        </w:rPr>
        <w:t>T. K</w:t>
      </w:r>
      <w:r w:rsidR="00965F6E" w:rsidRPr="00965F6E">
        <w:rPr>
          <w:sz w:val="24"/>
        </w:rPr>
        <w:t>ościuszki 7</w:t>
      </w:r>
      <w:r w:rsidR="00035D5D">
        <w:rPr>
          <w:sz w:val="24"/>
        </w:rPr>
        <w:t>,</w:t>
      </w:r>
      <w:r w:rsidR="00965F6E" w:rsidRPr="00965F6E">
        <w:rPr>
          <w:sz w:val="24"/>
        </w:rPr>
        <w:t xml:space="preserve">  99 – 412 Kiernozia</w:t>
      </w:r>
      <w:r w:rsidRPr="00965F6E">
        <w:rPr>
          <w:sz w:val="24"/>
        </w:rPr>
        <w:t>, która z własnych środków przygoto</w:t>
      </w:r>
      <w:r w:rsidR="00965F6E" w:rsidRPr="00965F6E">
        <w:rPr>
          <w:sz w:val="24"/>
        </w:rPr>
        <w:t>wała obiekt do celów handlowych</w:t>
      </w:r>
      <w:r w:rsidRPr="00965F6E">
        <w:rPr>
          <w:sz w:val="24"/>
        </w:rPr>
        <w:t>. Umowa dzierżawy kończy się z dniem 29 października 201</w:t>
      </w:r>
      <w:r w:rsidR="0021010F">
        <w:rPr>
          <w:sz w:val="24"/>
        </w:rPr>
        <w:t>9</w:t>
      </w:r>
      <w:r w:rsidRPr="00965F6E">
        <w:rPr>
          <w:sz w:val="24"/>
        </w:rPr>
        <w:t xml:space="preserve"> r.</w:t>
      </w:r>
      <w:r w:rsidR="00263F8B">
        <w:rPr>
          <w:sz w:val="24"/>
        </w:rPr>
        <w:t xml:space="preserve"> </w:t>
      </w:r>
      <w:r w:rsidRPr="00965F6E">
        <w:rPr>
          <w:sz w:val="24"/>
        </w:rPr>
        <w:t>Zgodnie z aktualnym brzmieniem ustawy o samorządzie gminnym – art. 18 ust. 2, pkt 9 lit</w:t>
      </w:r>
      <w:r w:rsidR="00263F8B">
        <w:rPr>
          <w:sz w:val="24"/>
        </w:rPr>
        <w:t>.</w:t>
      </w:r>
      <w:r w:rsidRPr="00965F6E">
        <w:rPr>
          <w:sz w:val="24"/>
        </w:rPr>
        <w:t xml:space="preserve"> </w:t>
      </w:r>
      <w:r w:rsidR="00263F8B">
        <w:rPr>
          <w:sz w:val="24"/>
        </w:rPr>
        <w:t>a,</w:t>
      </w:r>
      <w:r w:rsidRPr="00965F6E">
        <w:rPr>
          <w:sz w:val="24"/>
        </w:rPr>
        <w:t xml:space="preserve"> uchwała rady gminy je</w:t>
      </w:r>
      <w:r w:rsidR="00965F6E" w:rsidRPr="00965F6E">
        <w:rPr>
          <w:sz w:val="24"/>
        </w:rPr>
        <w:t>st wymagana również w przypadku</w:t>
      </w:r>
      <w:r w:rsidRPr="00965F6E">
        <w:rPr>
          <w:sz w:val="24"/>
        </w:rPr>
        <w:t xml:space="preserve">, gdy po umowie zawartej na czas oznaczony do lat 3 strony zawierają kolejne umowy, których przedmiotem jest ta sama nieruchomość. W związku z powyższym uzasadnionym wydaje </w:t>
      </w:r>
      <w:r w:rsidR="0021010F" w:rsidRPr="00965F6E">
        <w:rPr>
          <w:sz w:val="24"/>
        </w:rPr>
        <w:t xml:space="preserve">się </w:t>
      </w:r>
      <w:r w:rsidRPr="00965F6E">
        <w:rPr>
          <w:sz w:val="24"/>
        </w:rPr>
        <w:t xml:space="preserve">podjęcie w/w uchwały, celem </w:t>
      </w:r>
      <w:r w:rsidR="00965F6E" w:rsidRPr="00965F6E">
        <w:rPr>
          <w:sz w:val="24"/>
        </w:rPr>
        <w:t>dalszego funkcjonowania kiosku</w:t>
      </w:r>
      <w:r w:rsidRPr="00965F6E">
        <w:rPr>
          <w:sz w:val="24"/>
        </w:rPr>
        <w:t>.</w:t>
      </w:r>
    </w:p>
    <w:p w:rsidR="00D75784" w:rsidRPr="00965F6E" w:rsidRDefault="00D75784" w:rsidP="00D75784">
      <w:pPr>
        <w:pStyle w:val="Tekstpodstawowy"/>
        <w:rPr>
          <w:b/>
          <w:bCs/>
          <w:sz w:val="24"/>
        </w:rPr>
      </w:pPr>
      <w:r w:rsidRPr="00965F6E">
        <w:rPr>
          <w:sz w:val="24"/>
        </w:rPr>
        <w:t xml:space="preserve">                                                                </w:t>
      </w:r>
    </w:p>
    <w:p w:rsidR="00D75784" w:rsidRDefault="00D75784" w:rsidP="00D75784">
      <w:pPr>
        <w:rPr>
          <w:sz w:val="32"/>
        </w:rPr>
      </w:pPr>
    </w:p>
    <w:p w:rsidR="00D75784" w:rsidRDefault="00D75784" w:rsidP="00D75784">
      <w:pPr>
        <w:rPr>
          <w:sz w:val="32"/>
        </w:rPr>
      </w:pPr>
    </w:p>
    <w:p w:rsidR="00D75784" w:rsidRDefault="00D75784" w:rsidP="00D75784"/>
    <w:p w:rsidR="00D75784" w:rsidRDefault="00D75784" w:rsidP="00D75784"/>
    <w:p w:rsidR="00D75784" w:rsidRDefault="00D75784" w:rsidP="00D75784"/>
    <w:p w:rsidR="00EA37D5" w:rsidRDefault="00EA37D5"/>
    <w:sectPr w:rsidR="00EA37D5" w:rsidSect="00EA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84"/>
    <w:rsid w:val="00027047"/>
    <w:rsid w:val="00035D5D"/>
    <w:rsid w:val="000538D0"/>
    <w:rsid w:val="0021010F"/>
    <w:rsid w:val="00263F8B"/>
    <w:rsid w:val="00443A29"/>
    <w:rsid w:val="006F5A65"/>
    <w:rsid w:val="00786251"/>
    <w:rsid w:val="007D09A4"/>
    <w:rsid w:val="008941C2"/>
    <w:rsid w:val="00901F7D"/>
    <w:rsid w:val="0093180D"/>
    <w:rsid w:val="00965F6E"/>
    <w:rsid w:val="00A537C6"/>
    <w:rsid w:val="00C03CC6"/>
    <w:rsid w:val="00C73BEE"/>
    <w:rsid w:val="00D75784"/>
    <w:rsid w:val="00EA37D5"/>
    <w:rsid w:val="00F7134B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D4C0"/>
  <w15:docId w15:val="{5E4B7309-3C2A-48F3-BD68-00F5C74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5784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704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uiPriority w:val="9"/>
    <w:rsid w:val="00D7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D757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78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admin</cp:lastModifiedBy>
  <cp:revision>11</cp:revision>
  <cp:lastPrinted>2019-09-16T12:09:00Z</cp:lastPrinted>
  <dcterms:created xsi:type="dcterms:W3CDTF">2016-09-01T10:29:00Z</dcterms:created>
  <dcterms:modified xsi:type="dcterms:W3CDTF">2019-09-16T12:30:00Z</dcterms:modified>
</cp:coreProperties>
</file>